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017" w14:textId="63DCE8F7" w:rsidR="00151514" w:rsidRPr="00151514" w:rsidRDefault="00151514" w:rsidP="001515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Sigurnost poslovne e-mail komunikacije</w:t>
      </w:r>
    </w:p>
    <w:p w14:paraId="78F8A84C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5D528F" w14:textId="1403A139" w:rsidR="00151514" w:rsidRPr="00151514" w:rsidRDefault="00151514" w:rsidP="0015151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Minimalne preporuke:</w:t>
      </w:r>
    </w:p>
    <w:p w14:paraId="67382246" w14:textId="76D474DC" w:rsidR="00151514" w:rsidRPr="00151514" w:rsidRDefault="00151514" w:rsidP="00151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Korištenje poslovne domene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Sve službene adrese moraju biti u formatu ime.prezime@cooperante.hr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ili npr pime@cooperante.hr (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rezime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ime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Zabranjeno je slanje službene komunikacije putem privatnih Gmail, Outlook i sličnih adresa.</w:t>
      </w:r>
    </w:p>
    <w:p w14:paraId="475A2B31" w14:textId="7F792142" w:rsidR="00151514" w:rsidRPr="00151514" w:rsidRDefault="00151514" w:rsidP="00151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Autentikacija korisnika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Obavezna je dvofaktorska autentikacija (MFA) za sve e-mail račune (Google Workspace / Microsoft 365 / hosting rješenja).</w:t>
      </w:r>
    </w:p>
    <w:p w14:paraId="7C89FD51" w14:textId="0C0EF92A" w:rsidR="00151514" w:rsidRPr="00151514" w:rsidRDefault="00151514" w:rsidP="00151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Sigurna veza i enkripcija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Koristiti TLS (Transport Layer Security) za prijenos e-mailova.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Ako je moguće, aktivirati forced TLS ili S/MIME za povjerljivu komunikaciju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posebno kod slanja osobnih podataka ili ugovora.</w:t>
      </w:r>
    </w:p>
    <w:p w14:paraId="4ED181AC" w14:textId="23F08EE2" w:rsidR="00151514" w:rsidRPr="00151514" w:rsidRDefault="00151514" w:rsidP="00151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Kontrola pristupa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Pristup e-mail računima se odobrava isključivo zaposlenicima koji za to imaju poslovnu potrebu.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Nakon prestanka radnog odnosa – obavezno brisanje ili deaktivacija računa unutar 24 </w:t>
      </w:r>
      <w:commentRangeStart w:id="0"/>
      <w:r w:rsidRPr="00151514">
        <w:rPr>
          <w:rFonts w:ascii="Times New Roman" w:eastAsia="Times New Roman" w:hAnsi="Times New Roman" w:cs="Times New Roman"/>
          <w:kern w:val="0"/>
          <w14:ligatures w14:val="none"/>
        </w:rPr>
        <w:t>sata</w:t>
      </w:r>
      <w:commentRangeEnd w:id="0"/>
      <w:r>
        <w:rPr>
          <w:rStyle w:val="CommentReference"/>
        </w:rPr>
        <w:commentReference w:id="0"/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E1C7F4" w14:textId="1C62B5F5" w:rsidR="00151514" w:rsidRPr="00151514" w:rsidRDefault="00151514" w:rsidP="00151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Politika dijeljenja osjetljivih podataka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Osobni podaci, financijski izvještaji, ugovori, skenovi osobnih isprava i slični dokumenti ne šalju se nekriptirano.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Ako se šalju putem e-maila, koristiti enkripciju datoteka (ZIP s lozinkom, OneDrive/SharePoint secure link, PGP, S/MIME).</w:t>
      </w:r>
    </w:p>
    <w:p w14:paraId="0CD8F500" w14:textId="11EB2EC8" w:rsidR="00151514" w:rsidRP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Minimalni sadržaj e-mail potpisa</w:t>
      </w:r>
    </w:p>
    <w:p w14:paraId="153BF5ED" w14:textId="77777777" w:rsid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Preporučuje se da 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svaki službeni e-mail potpis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sadrži sljedeće elemente:</w:t>
      </w:r>
    </w:p>
    <w:p w14:paraId="176DFD9C" w14:textId="5272B2A3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Standardni poslovni potpis</w:t>
      </w:r>
    </w:p>
    <w:p w14:paraId="71A6F906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Srdačan pozdrav,  </w:t>
      </w:r>
    </w:p>
    <w:p w14:paraId="2DAC5397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[ime i prezime]  </w:t>
      </w:r>
    </w:p>
    <w:p w14:paraId="470F9DCC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[radno mjesto]  </w:t>
      </w:r>
    </w:p>
    <w:p w14:paraId="3D258210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Cooperante d.o.o.  </w:t>
      </w:r>
    </w:p>
    <w:p w14:paraId="62FB6951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[adresa sjedišta]  </w:t>
      </w:r>
    </w:p>
    <w:p w14:paraId="62042988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OIB: [__________]  </w:t>
      </w:r>
    </w:p>
    <w:p w14:paraId="54BA2FD4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T: [telefon, ako se koristi] | E: [ime.prezime@cooperante.hr]  </w:t>
      </w:r>
    </w:p>
    <w:p w14:paraId="05C9C7AA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W: www.cooperante.hr  </w:t>
      </w:r>
    </w:p>
    <w:p w14:paraId="2150F7E2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Pravni disclaimer (preporučeno u dnu svakog maila)</w:t>
      </w:r>
    </w:p>
    <w:p w14:paraId="21CA7E87" w14:textId="77777777" w:rsidR="00151514" w:rsidRPr="00151514" w:rsidRDefault="00151514" w:rsidP="00151514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14:ligatures w14:val="none"/>
        </w:rPr>
      </w:pPr>
      <w:r w:rsidRPr="00151514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14:ligatures w14:val="none"/>
        </w:rPr>
        <w:t>Ova poruka i svi priloženi dokumenti povjerljivi su i namijenjeni isključivo navedenom primatelju. Ako ste poruku primili greškom, molimo vas da je odmah obrišete i obavijestite pošiljatelja. Svako neovlašteno korištenje, distribucija ili objava sadržaja ove poruke strogo je zabranjena. Cooperante d.o.o. ne preuzima odgovornost za eventualne pogreške ili netočnosti u prijenosu e-mail poruka.</w:t>
      </w:r>
    </w:p>
    <w:p w14:paraId="7064C394" w14:textId="1685C132" w:rsidR="00151514" w:rsidRPr="00151514" w:rsidRDefault="00151514" w:rsidP="001515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FE9FE" w14:textId="5D376747" w:rsidR="00151514" w:rsidRP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Tehničke postavke za sigurnost i vjerodostojnost (SPF, DKIM, DMARC)</w:t>
      </w:r>
    </w:p>
    <w:p w14:paraId="4BB09E66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982D3" w14:textId="3181E7CF" w:rsidR="00151514" w:rsidRP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Obavezne DNS postavke: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065"/>
        <w:gridCol w:w="2061"/>
        <w:gridCol w:w="3649"/>
        <w:gridCol w:w="1585"/>
      </w:tblGrid>
      <w:tr w:rsidR="00151514" w:rsidRPr="00151514" w14:paraId="0EF2B197" w14:textId="77777777" w:rsidTr="0015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4DCB556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Mehanizam</w:t>
            </w:r>
          </w:p>
        </w:tc>
        <w:tc>
          <w:tcPr>
            <w:tcW w:w="0" w:type="auto"/>
            <w:hideMark/>
          </w:tcPr>
          <w:p w14:paraId="32259888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Svrha</w:t>
            </w:r>
          </w:p>
        </w:tc>
        <w:tc>
          <w:tcPr>
            <w:tcW w:w="0" w:type="auto"/>
            <w:hideMark/>
          </w:tcPr>
          <w:p w14:paraId="67596FA6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Primjer DNS zapisa</w:t>
            </w:r>
          </w:p>
        </w:tc>
        <w:tc>
          <w:tcPr>
            <w:tcW w:w="0" w:type="auto"/>
            <w:hideMark/>
          </w:tcPr>
          <w:p w14:paraId="6D1D0FC4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Status</w:t>
            </w:r>
          </w:p>
        </w:tc>
      </w:tr>
      <w:tr w:rsidR="00151514" w:rsidRPr="00151514" w14:paraId="19077DA3" w14:textId="77777777" w:rsidTr="0015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3AA2D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SPF (Sender Policy Framework)</w:t>
            </w:r>
          </w:p>
        </w:tc>
        <w:tc>
          <w:tcPr>
            <w:tcW w:w="0" w:type="auto"/>
            <w:hideMark/>
          </w:tcPr>
          <w:p w14:paraId="2EF43C4B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Provjerava tko smije slati mailove u ime domene.</w:t>
            </w:r>
          </w:p>
        </w:tc>
        <w:tc>
          <w:tcPr>
            <w:tcW w:w="0" w:type="auto"/>
            <w:hideMark/>
          </w:tcPr>
          <w:p w14:paraId="6AB9C8B5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v=spf1 include:_spf.google.com ~all (ako koristite Google Workspace)</w:t>
            </w:r>
          </w:p>
        </w:tc>
        <w:tc>
          <w:tcPr>
            <w:tcW w:w="0" w:type="auto"/>
            <w:hideMark/>
          </w:tcPr>
          <w:p w14:paraId="7455C22F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Obavezno</w:t>
            </w:r>
          </w:p>
        </w:tc>
      </w:tr>
      <w:tr w:rsidR="00151514" w:rsidRPr="00151514" w14:paraId="5A598A97" w14:textId="77777777" w:rsidTr="0015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6B93BB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DKIM (DomainKeys Identified Mail)</w:t>
            </w:r>
          </w:p>
        </w:tc>
        <w:tc>
          <w:tcPr>
            <w:tcW w:w="0" w:type="auto"/>
            <w:hideMark/>
          </w:tcPr>
          <w:p w14:paraId="6D0F4BA4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Kriptografski potpisuje poruke – sprječava izmjene sadržaja.</w:t>
            </w:r>
          </w:p>
        </w:tc>
        <w:tc>
          <w:tcPr>
            <w:tcW w:w="0" w:type="auto"/>
            <w:hideMark/>
          </w:tcPr>
          <w:p w14:paraId="7ED5C331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google._domainkey TXT "v=DKIM1; k=rsa; p=MIGfMA0GCSq..."</w:t>
            </w:r>
          </w:p>
        </w:tc>
        <w:tc>
          <w:tcPr>
            <w:tcW w:w="0" w:type="auto"/>
            <w:hideMark/>
          </w:tcPr>
          <w:p w14:paraId="69AE2F4D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Obavezno</w:t>
            </w:r>
          </w:p>
        </w:tc>
      </w:tr>
      <w:tr w:rsidR="00151514" w:rsidRPr="00151514" w14:paraId="7044B2DD" w14:textId="77777777" w:rsidTr="0015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6B918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DMARC (Domain-based Message Authentication, Reporting &amp; Conformance)</w:t>
            </w:r>
          </w:p>
        </w:tc>
        <w:tc>
          <w:tcPr>
            <w:tcW w:w="0" w:type="auto"/>
            <w:hideMark/>
          </w:tcPr>
          <w:p w14:paraId="40979952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Kontrolira što primatelj radi s neautoriziranim porukama i omogućuje izvještavanje.</w:t>
            </w:r>
          </w:p>
        </w:tc>
        <w:tc>
          <w:tcPr>
            <w:tcW w:w="0" w:type="auto"/>
            <w:hideMark/>
          </w:tcPr>
          <w:p w14:paraId="12E1C332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v=DMARC1; p=quarantine; rua=mailto:dmarc@cooperante.hr</w:t>
            </w:r>
          </w:p>
        </w:tc>
        <w:tc>
          <w:tcPr>
            <w:tcW w:w="0" w:type="auto"/>
            <w:hideMark/>
          </w:tcPr>
          <w:p w14:paraId="7A0A17EC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Preporučeno (obavezno za poslovne domene)</w:t>
            </w:r>
          </w:p>
        </w:tc>
      </w:tr>
    </w:tbl>
    <w:p w14:paraId="168ECB56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Preporučena politika DMARC-a:</w:t>
      </w:r>
    </w:p>
    <w:p w14:paraId="7F1B703D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p=quarantine; pct=100; sp=reject → sprječava phishing i spoofing u ime vaše domene.</w:t>
      </w:r>
    </w:p>
    <w:p w14:paraId="5AADD7BC" w14:textId="2BC95C03" w:rsidR="00151514" w:rsidRPr="00151514" w:rsidRDefault="00151514" w:rsidP="001515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A1FA3" w14:textId="66DB9DF4" w:rsidR="00151514" w:rsidRP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Dodatne sigurnosne preporuke:</w:t>
      </w:r>
    </w:p>
    <w:p w14:paraId="02DC8FFA" w14:textId="77777777" w:rsidR="00151514" w:rsidRPr="00151514" w:rsidRDefault="00151514" w:rsidP="0015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Enable DNSSEC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za domenu cooperante.hr → zaštita od DNS spoofinga.</w:t>
      </w:r>
    </w:p>
    <w:p w14:paraId="628C228A" w14:textId="77777777" w:rsidR="00151514" w:rsidRPr="00151514" w:rsidRDefault="00151514" w:rsidP="0015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Enable BIMI (Brand Indicators for Message Identification)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– vizualni identitet (logotip) u podržanim mail klijentima.</w:t>
      </w:r>
    </w:p>
    <w:p w14:paraId="3515F53B" w14:textId="77777777" w:rsidR="00151514" w:rsidRPr="00151514" w:rsidRDefault="00151514" w:rsidP="0015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Redoviti phishing testovi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za zaposlenike (barem jednom godišnje).</w:t>
      </w:r>
    </w:p>
    <w:p w14:paraId="266DB4E6" w14:textId="77777777" w:rsidR="00151514" w:rsidRPr="00151514" w:rsidRDefault="00151514" w:rsidP="0015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Implementacija DLP (Data Loss Prevention)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pravila – sprječava slanje osobnih podataka izvan domene bez autorizacije.</w:t>
      </w:r>
    </w:p>
    <w:p w14:paraId="71CAFF40" w14:textId="77777777" w:rsid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726DAE01" w14:textId="5C6D8D1A" w:rsidR="00151514" w:rsidRP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GDPR zahtjevi kod pohrane i arhiviranja e-mailova</w:t>
      </w:r>
    </w:p>
    <w:p w14:paraId="74B95E10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676D7B" w14:textId="17D66807" w:rsidR="00151514" w:rsidRP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Pravna osnova:</w:t>
      </w:r>
    </w:p>
    <w:p w14:paraId="35DFE040" w14:textId="77777777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Pohrana i arhiviranje e-mailova spada pod 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legitimni interes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toč. f GDPR-a), radi:</w:t>
      </w:r>
    </w:p>
    <w:p w14:paraId="68AAC58C" w14:textId="77777777" w:rsidR="00151514" w:rsidRPr="00151514" w:rsidRDefault="00151514" w:rsidP="001515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dokaza o poslovnoj komunikaciji,</w:t>
      </w:r>
    </w:p>
    <w:p w14:paraId="7A6984F1" w14:textId="77777777" w:rsidR="00151514" w:rsidRPr="00151514" w:rsidRDefault="00151514" w:rsidP="001515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ispunjavanja ugovornih obveza,</w:t>
      </w:r>
    </w:p>
    <w:p w14:paraId="3D1DFFC5" w14:textId="77777777" w:rsidR="00151514" w:rsidRPr="00151514" w:rsidRDefault="00151514" w:rsidP="001515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rješavanja pritužbi i pravne zaštite.</w:t>
      </w:r>
    </w:p>
    <w:p w14:paraId="3FB53F55" w14:textId="77777777" w:rsid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278A9486" w14:textId="1383BB4D" w:rsidR="00151514" w:rsidRP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Preporučeni rokovi čuvanja: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022"/>
        <w:gridCol w:w="3215"/>
        <w:gridCol w:w="3123"/>
      </w:tblGrid>
      <w:tr w:rsidR="00151514" w:rsidRPr="00151514" w14:paraId="7C66B1ED" w14:textId="77777777" w:rsidTr="0015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A70959A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Vrsta e-maila</w:t>
            </w:r>
          </w:p>
        </w:tc>
        <w:tc>
          <w:tcPr>
            <w:tcW w:w="0" w:type="auto"/>
            <w:hideMark/>
          </w:tcPr>
          <w:p w14:paraId="1C27DBE9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Rok čuvanja</w:t>
            </w:r>
          </w:p>
        </w:tc>
        <w:tc>
          <w:tcPr>
            <w:tcW w:w="0" w:type="auto"/>
            <w:hideMark/>
          </w:tcPr>
          <w:p w14:paraId="402C3E81" w14:textId="77777777" w:rsidR="00151514" w:rsidRPr="00151514" w:rsidRDefault="00151514" w:rsidP="0015151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Napomena</w:t>
            </w:r>
          </w:p>
        </w:tc>
      </w:tr>
      <w:tr w:rsidR="00151514" w:rsidRPr="00151514" w14:paraId="4C698AE3" w14:textId="77777777" w:rsidTr="0015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4D3DA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Opća komunikacija</w:t>
            </w: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(upiti, ponude)</w:t>
            </w:r>
          </w:p>
        </w:tc>
        <w:tc>
          <w:tcPr>
            <w:tcW w:w="0" w:type="auto"/>
            <w:hideMark/>
          </w:tcPr>
          <w:p w14:paraId="3C000453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12–24 mjeseca</w:t>
            </w:r>
          </w:p>
        </w:tc>
        <w:tc>
          <w:tcPr>
            <w:tcW w:w="0" w:type="auto"/>
            <w:hideMark/>
          </w:tcPr>
          <w:p w14:paraId="67B2AB7B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Ako ne postoji daljnji poslovni odnos</w:t>
            </w:r>
          </w:p>
        </w:tc>
      </w:tr>
      <w:tr w:rsidR="00151514" w:rsidRPr="00151514" w14:paraId="6755D343" w14:textId="77777777" w:rsidTr="0015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021450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Ugovorna i financijska komunikacija</w:t>
            </w:r>
          </w:p>
        </w:tc>
        <w:tc>
          <w:tcPr>
            <w:tcW w:w="0" w:type="auto"/>
            <w:hideMark/>
          </w:tcPr>
          <w:p w14:paraId="52D1FF7A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godina</w:t>
            </w:r>
          </w:p>
        </w:tc>
        <w:tc>
          <w:tcPr>
            <w:tcW w:w="0" w:type="auto"/>
            <w:hideMark/>
          </w:tcPr>
          <w:p w14:paraId="5D42D0EC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Sukladno Zakonu o računovodstvu</w:t>
            </w:r>
          </w:p>
        </w:tc>
      </w:tr>
      <w:tr w:rsidR="00151514" w:rsidRPr="00151514" w14:paraId="0E8BA047" w14:textId="77777777" w:rsidTr="0015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68FE6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Korespondencija s osobnim podacima</w:t>
            </w:r>
          </w:p>
        </w:tc>
        <w:tc>
          <w:tcPr>
            <w:tcW w:w="0" w:type="auto"/>
            <w:hideMark/>
          </w:tcPr>
          <w:p w14:paraId="451B4D3C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 ostvarivanja svrhe / povlačenja privole</w:t>
            </w:r>
          </w:p>
        </w:tc>
        <w:tc>
          <w:tcPr>
            <w:tcW w:w="0" w:type="auto"/>
            <w:hideMark/>
          </w:tcPr>
          <w:p w14:paraId="436ED91A" w14:textId="77777777" w:rsidR="00151514" w:rsidRPr="00151514" w:rsidRDefault="00151514" w:rsidP="00151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Potom anonimizacija ili brisanje</w:t>
            </w:r>
          </w:p>
        </w:tc>
      </w:tr>
      <w:tr w:rsidR="00151514" w:rsidRPr="00151514" w14:paraId="53185855" w14:textId="77777777" w:rsidTr="0015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07180" w14:textId="77777777" w:rsidR="00151514" w:rsidRPr="00151514" w:rsidRDefault="00151514" w:rsidP="00151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Interna komunikacija (npr. HR, projekti)</w:t>
            </w:r>
          </w:p>
        </w:tc>
        <w:tc>
          <w:tcPr>
            <w:tcW w:w="0" w:type="auto"/>
            <w:hideMark/>
          </w:tcPr>
          <w:p w14:paraId="495F0DB2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Sukladno internom pravilniku (najčešće 2–5 godina)</w:t>
            </w:r>
          </w:p>
        </w:tc>
        <w:tc>
          <w:tcPr>
            <w:tcW w:w="0" w:type="auto"/>
            <w:hideMark/>
          </w:tcPr>
          <w:p w14:paraId="5E9D4978" w14:textId="77777777" w:rsidR="00151514" w:rsidRPr="00151514" w:rsidRDefault="00151514" w:rsidP="00151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15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 biti definirano u ISMS / GDPR evidenciji</w:t>
            </w:r>
          </w:p>
        </w:tc>
      </w:tr>
    </w:tbl>
    <w:p w14:paraId="6801A99D" w14:textId="06003079" w:rsidR="00151514" w:rsidRPr="00151514" w:rsidRDefault="00151514" w:rsidP="0015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Automatsko brisanje starijih e-mailova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preporučuje se nakon isteka definiranog roka (uz revizijski log).</w:t>
      </w:r>
    </w:p>
    <w:p w14:paraId="5B93706C" w14:textId="77777777" w:rsid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D71F217" w14:textId="04AF7E78" w:rsidR="00151514" w:rsidRPr="00151514" w:rsidRDefault="00151514" w:rsidP="0015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Arhiviranje i pristup:</w:t>
      </w:r>
    </w:p>
    <w:p w14:paraId="77613DFC" w14:textId="77777777" w:rsidR="00151514" w:rsidRPr="00151514" w:rsidRDefault="00151514" w:rsidP="00151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E-mail arhive moraju biti 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šifrirane (AES-256 ili slično)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i pohranjene u kontroliranom sustavu (Exchange Online Archive, Google Vault).</w:t>
      </w:r>
    </w:p>
    <w:p w14:paraId="6893E062" w14:textId="77777777" w:rsidR="00151514" w:rsidRPr="00151514" w:rsidRDefault="00151514" w:rsidP="00151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Pristup arhivi dopušten samo ovlaštenim osobama (npr. direktor, DPO, administrator).</w:t>
      </w:r>
    </w:p>
    <w:p w14:paraId="0C1408C4" w14:textId="77777777" w:rsidR="00151514" w:rsidRPr="00151514" w:rsidRDefault="00151514" w:rsidP="00151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Svaki pristup arhivi mora se </w:t>
      </w:r>
      <w:r w:rsidRPr="00151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logirati</w:t>
      </w:r>
      <w:r w:rsidRPr="00151514">
        <w:rPr>
          <w:rFonts w:ascii="Times New Roman" w:eastAsia="Times New Roman" w:hAnsi="Times New Roman" w:cs="Times New Roman"/>
          <w:kern w:val="0"/>
          <w14:ligatures w14:val="none"/>
        </w:rPr>
        <w:t xml:space="preserve"> (tko, kada, zašto).</w:t>
      </w:r>
    </w:p>
    <w:p w14:paraId="77A0EFA9" w14:textId="77777777" w:rsidR="00151514" w:rsidRPr="00151514" w:rsidRDefault="00151514" w:rsidP="00151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Zabranjeno je lokalno spremanje e-mailova na privatna računala (PST datoteke, desktop backup).</w:t>
      </w:r>
    </w:p>
    <w:p w14:paraId="741729E4" w14:textId="424CCD3B" w:rsidR="00151514" w:rsidRPr="00151514" w:rsidRDefault="00151514" w:rsidP="001515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AF07A4" w14:textId="176A1CCA" w:rsidR="00151514" w:rsidRP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Dodatne GDPR prakse za e-mail</w:t>
      </w:r>
    </w:p>
    <w:p w14:paraId="50C4E323" w14:textId="77777777" w:rsidR="00151514" w:rsidRPr="00151514" w:rsidRDefault="00151514" w:rsidP="00151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Kod slanja na više adresa uvijek koristiti BCC (skrivene kopije).</w:t>
      </w:r>
    </w:p>
    <w:p w14:paraId="2C4A9746" w14:textId="77777777" w:rsidR="00151514" w:rsidRPr="00151514" w:rsidRDefault="00151514" w:rsidP="00151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Kod prijenosa osobnih podataka prema trećim stranama – obavezno provjeriti pravnu osnovu i ugovor o obradi (DPA).</w:t>
      </w:r>
    </w:p>
    <w:p w14:paraId="449A1EF0" w14:textId="77777777" w:rsidR="00151514" w:rsidRPr="00151514" w:rsidRDefault="00151514" w:rsidP="00151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t>Kod incidenata (pogrešno poslan mail, pogrešan privitak) – odmah prijaviti DPO-u.</w:t>
      </w:r>
    </w:p>
    <w:p w14:paraId="67A1B41A" w14:textId="77777777" w:rsidR="00151514" w:rsidRPr="00151514" w:rsidRDefault="00151514" w:rsidP="00151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51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Ako se koriste CRM-ovi ili ticketing sustavi (npr. HubSpot, Zendesk) – voditi evidenciju koji sustav prima e-mailove i u koje svrhe.</w:t>
      </w:r>
    </w:p>
    <w:p w14:paraId="0A19769E" w14:textId="77777777" w:rsid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7C6C4AA1" w14:textId="07274F4A" w:rsidR="00151514" w:rsidRPr="00151514" w:rsidRDefault="00151514" w:rsidP="0015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15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Primjer preporučenog “best-practice” potpisa</w:t>
      </w:r>
    </w:p>
    <w:p w14:paraId="61780ED4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</w:t>
      </w:r>
    </w:p>
    <w:p w14:paraId="55DDBD19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Srdačan pozdrav,</w:t>
      </w:r>
    </w:p>
    <w:p w14:paraId="36AC3901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Ivana Perić</w:t>
      </w:r>
    </w:p>
    <w:p w14:paraId="0813BBCD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Project Manager</w:t>
      </w:r>
    </w:p>
    <w:p w14:paraId="7818522E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8159D14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Cooperante d.o.o.  </w:t>
      </w:r>
    </w:p>
    <w:p w14:paraId="5037F789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Planinska 2c, 10000 Zagreb  </w:t>
      </w:r>
    </w:p>
    <w:p w14:paraId="0E20127F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OIB: 58203211592 | MBS: 081234567  </w:t>
      </w:r>
    </w:p>
    <w:p w14:paraId="7F724FCD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E: ivana.peric@cooperante.hr | W: www.cooperante.hr</w:t>
      </w:r>
    </w:p>
    <w:p w14:paraId="5F6C581E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A7D5F46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Ova e-poruka i svi prilozi povjerljivi su i namijenjeni isključivo primatelju.</w:t>
      </w:r>
    </w:p>
    <w:p w14:paraId="16BCDB3F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Ako ste poruku primili greškom, molimo vas da je obrišete i obavijestite pošiljatelja.</w:t>
      </w:r>
    </w:p>
    <w:p w14:paraId="6633B90E" w14:textId="77777777" w:rsidR="00151514" w:rsidRPr="00151514" w:rsidRDefault="00151514" w:rsidP="00151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5151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Svako neovlašteno korištenje ili distribucija sadržaja poruke zabranjeni su.</w:t>
      </w:r>
    </w:p>
    <w:p w14:paraId="30B70CED" w14:textId="77777777" w:rsidR="00013D57" w:rsidRDefault="00013D57"/>
    <w:sectPr w:rsidR="00013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 Bara" w:date="2025-10-06T20:02:00Z" w:initials="DB">
    <w:p w14:paraId="5EA63882" w14:textId="77777777" w:rsidR="00151514" w:rsidRDefault="00151514" w:rsidP="00151514">
      <w:r>
        <w:rPr>
          <w:rStyle w:val="CommentReference"/>
        </w:rPr>
        <w:annotationRef/>
      </w:r>
      <w:r>
        <w:rPr>
          <w:sz w:val="20"/>
          <w:szCs w:val="20"/>
        </w:rPr>
        <w:t>Potrebno je napraviti onboarding/offboarding proceduru, proceduru za dodjelu prava itd.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A63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4D831" w16cex:dateUtc="2025-10-06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A63882" w16cid:durableId="2F44D8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E00"/>
    <w:multiLevelType w:val="multilevel"/>
    <w:tmpl w:val="751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56E66"/>
    <w:multiLevelType w:val="multilevel"/>
    <w:tmpl w:val="0B72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C523F"/>
    <w:multiLevelType w:val="multilevel"/>
    <w:tmpl w:val="0D48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2614A0"/>
    <w:multiLevelType w:val="multilevel"/>
    <w:tmpl w:val="A0A8E0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9D40F5"/>
    <w:multiLevelType w:val="multilevel"/>
    <w:tmpl w:val="7756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D2F2D"/>
    <w:multiLevelType w:val="multilevel"/>
    <w:tmpl w:val="1F2A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3"/>
  </w:num>
  <w:num w:numId="2" w16cid:durableId="101850194">
    <w:abstractNumId w:val="4"/>
  </w:num>
  <w:num w:numId="3" w16cid:durableId="1016732537">
    <w:abstractNumId w:val="5"/>
  </w:num>
  <w:num w:numId="4" w16cid:durableId="1512640911">
    <w:abstractNumId w:val="1"/>
  </w:num>
  <w:num w:numId="5" w16cid:durableId="1239436070">
    <w:abstractNumId w:val="2"/>
  </w:num>
  <w:num w:numId="6" w16cid:durableId="1618370986">
    <w:abstractNumId w:val="0"/>
  </w:num>
  <w:num w:numId="7" w16cid:durableId="15934697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Bara">
    <w15:presenceInfo w15:providerId="AD" w15:userId="S::dbara@neos.hr::c9bd95ae-76e0-44da-9b9d-50b7c059a9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14"/>
    <w:rsid w:val="00013D57"/>
    <w:rsid w:val="00151514"/>
    <w:rsid w:val="001E0A27"/>
    <w:rsid w:val="00A7658C"/>
    <w:rsid w:val="00B37D35"/>
    <w:rsid w:val="00C8213D"/>
    <w:rsid w:val="00CE48ED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B5E1"/>
  <w15:chartTrackingRefBased/>
  <w15:docId w15:val="{44C0B24A-7362-B543-8C30-D0893719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51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1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51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5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51514"/>
  </w:style>
  <w:style w:type="paragraph" w:customStyle="1" w:styleId="p2">
    <w:name w:val="p2"/>
    <w:basedOn w:val="Normal"/>
    <w:rsid w:val="0015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51514"/>
  </w:style>
  <w:style w:type="paragraph" w:customStyle="1" w:styleId="p3">
    <w:name w:val="p3"/>
    <w:basedOn w:val="Normal"/>
    <w:rsid w:val="0015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5151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151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151514"/>
    <w:rPr>
      <w:rFonts w:ascii="Courier New" w:eastAsia="Times New Roman" w:hAnsi="Courier New" w:cs="Courier New"/>
      <w:sz w:val="20"/>
      <w:szCs w:val="20"/>
    </w:rPr>
  </w:style>
  <w:style w:type="character" w:customStyle="1" w:styleId="s3">
    <w:name w:val="s3"/>
    <w:basedOn w:val="DefaultParagraphFont"/>
    <w:rsid w:val="00151514"/>
  </w:style>
  <w:style w:type="paragraph" w:customStyle="1" w:styleId="p4">
    <w:name w:val="p4"/>
    <w:basedOn w:val="Normal"/>
    <w:rsid w:val="0015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151514"/>
  </w:style>
  <w:style w:type="character" w:styleId="CommentReference">
    <w:name w:val="annotation reference"/>
    <w:basedOn w:val="DefaultParagraphFont"/>
    <w:uiPriority w:val="99"/>
    <w:semiHidden/>
    <w:unhideWhenUsed/>
    <w:rsid w:val="00151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14"/>
    <w:rPr>
      <w:b/>
      <w:bCs/>
      <w:sz w:val="20"/>
      <w:szCs w:val="20"/>
    </w:rPr>
  </w:style>
  <w:style w:type="table" w:styleId="GridTable3-Accent2">
    <w:name w:val="Grid Table 3 Accent 2"/>
    <w:basedOn w:val="TableNormal"/>
    <w:uiPriority w:val="48"/>
    <w:rsid w:val="0015151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743</Words>
  <Characters>4572</Characters>
  <Application>Microsoft Office Word</Application>
  <DocSecurity>0</DocSecurity>
  <Lines>91</Lines>
  <Paragraphs>48</Paragraphs>
  <ScaleCrop>false</ScaleCrop>
  <Company>AP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2025-10-06T17:58:00Z</dcterms:created>
  <dcterms:modified xsi:type="dcterms:W3CDTF">2025-10-06T18:04:00Z</dcterms:modified>
</cp:coreProperties>
</file>